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FA" w:rsidRPr="0088578C" w:rsidRDefault="00945BF7">
      <w:bookmarkStart w:id="0" w:name="_GoBack"/>
      <w:bookmarkEnd w:id="0"/>
      <w:r w:rsidRPr="0088578C">
        <w:rPr>
          <w:noProof/>
        </w:rPr>
        <w:drawing>
          <wp:inline distT="0" distB="0" distL="0" distR="0" wp14:anchorId="75F441C6" wp14:editId="368C4769">
            <wp:extent cx="6251564" cy="12367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167" cy="12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F7" w:rsidRPr="0088578C" w:rsidRDefault="00945BF7"/>
    <w:p w:rsidR="00BA7EAB" w:rsidRDefault="00BA7EAB" w:rsidP="00BA7EAB">
      <w:pPr>
        <w:rPr>
          <w:b/>
        </w:rPr>
      </w:pPr>
      <w:r w:rsidRPr="0052239A">
        <w:rPr>
          <w:b/>
        </w:rPr>
        <w:t xml:space="preserve">MEDTRONIC PAYMENT REMITTANCE </w:t>
      </w:r>
    </w:p>
    <w:p w:rsidR="006207FF" w:rsidRDefault="006207FF" w:rsidP="00BA7EAB"/>
    <w:p w:rsidR="00BA7EAB" w:rsidRDefault="006207FF" w:rsidP="00BA7EAB">
      <w:r>
        <w:t xml:space="preserve">The below screenshot contains an example of the payment remittance advice.  </w:t>
      </w:r>
      <w:r w:rsidR="00C740C2">
        <w:t xml:space="preserve">In order to receive </w:t>
      </w:r>
      <w:r>
        <w:t>this notification</w:t>
      </w:r>
      <w:r w:rsidR="00C740C2">
        <w:t xml:space="preserve">, please </w:t>
      </w:r>
      <w:r>
        <w:t>check the appropriate box on the enrollment form and provide a valid email address.</w:t>
      </w:r>
      <w:r w:rsidR="00BA7EAB">
        <w:t xml:space="preserve"> </w:t>
      </w:r>
    </w:p>
    <w:p w:rsidR="00BA7EAB" w:rsidRDefault="00BA7EAB" w:rsidP="00BA7EAB"/>
    <w:p w:rsidR="00BA7EAB" w:rsidRDefault="00BA7EAB" w:rsidP="00BA7EAB">
      <w:r>
        <w:rPr>
          <w:noProof/>
        </w:rPr>
        <w:drawing>
          <wp:inline distT="0" distB="0" distL="0" distR="0" wp14:anchorId="5FDE32DD" wp14:editId="6A521FA6">
            <wp:extent cx="5943600" cy="299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AB" w:rsidRDefault="00BA7EAB" w:rsidP="00BA7EAB">
      <w:pPr>
        <w:rPr>
          <w:b/>
        </w:rPr>
      </w:pPr>
    </w:p>
    <w:p w:rsidR="00BA7EAB" w:rsidRDefault="00BA7EAB" w:rsidP="00BA7EAB">
      <w:r w:rsidRPr="0052239A">
        <w:rPr>
          <w:b/>
        </w:rPr>
        <w:t xml:space="preserve">MEDTRONIC </w:t>
      </w:r>
      <w:r>
        <w:rPr>
          <w:b/>
        </w:rPr>
        <w:t>ELECTRONIC PAYMENT ENROLLMENT FORMS</w:t>
      </w:r>
    </w:p>
    <w:p w:rsidR="00A976E8" w:rsidRPr="0088578C" w:rsidRDefault="00A976E8" w:rsidP="008D34E1">
      <w:pPr>
        <w:shd w:val="clear" w:color="auto" w:fill="FFFFFF"/>
      </w:pPr>
    </w:p>
    <w:p w:rsidR="00945BF7" w:rsidRPr="0088578C" w:rsidRDefault="00A976E8" w:rsidP="008206A5">
      <w:pPr>
        <w:shd w:val="clear" w:color="auto" w:fill="FFFFFF"/>
      </w:pPr>
      <w:r w:rsidRPr="0088578C">
        <w:t>Supplier</w:t>
      </w:r>
      <w:r w:rsidR="00376714">
        <w:t>s</w:t>
      </w:r>
      <w:r w:rsidR="001C1E59" w:rsidRPr="0088578C">
        <w:t xml:space="preserve"> can</w:t>
      </w:r>
      <w:r w:rsidR="00376714">
        <w:t xml:space="preserve"> sign up with Medtronic by s</w:t>
      </w:r>
      <w:r w:rsidR="001C1E59" w:rsidRPr="0088578C">
        <w:t>imply fill</w:t>
      </w:r>
      <w:r w:rsidR="00376714">
        <w:t>ing</w:t>
      </w:r>
      <w:r w:rsidR="001C1E59" w:rsidRPr="0088578C">
        <w:t xml:space="preserve"> out the </w:t>
      </w:r>
      <w:r w:rsidR="00D50872">
        <w:t>appropriate form</w:t>
      </w:r>
      <w:r w:rsidR="001C1E59" w:rsidRPr="0088578C">
        <w:t xml:space="preserve"> and send</w:t>
      </w:r>
      <w:r w:rsidR="00BA7EAB">
        <w:t>ing</w:t>
      </w:r>
      <w:r w:rsidR="001C1E59" w:rsidRPr="0088578C">
        <w:t xml:space="preserve"> to </w:t>
      </w:r>
      <w:r w:rsidR="00376714">
        <w:t>their</w:t>
      </w:r>
      <w:r w:rsidR="008D34E1" w:rsidRPr="0088578C">
        <w:t xml:space="preserve"> Medtronic Contact. If </w:t>
      </w:r>
      <w:r w:rsidR="00376714">
        <w:t>there is no</w:t>
      </w:r>
      <w:r w:rsidR="008D34E1" w:rsidRPr="0088578C">
        <w:t xml:space="preserve"> Medtronic Contact, the form can be faxed to 651-367-0436 or sen</w:t>
      </w:r>
      <w:r w:rsidRPr="0088578C">
        <w:t>t</w:t>
      </w:r>
      <w:r w:rsidR="008206A5">
        <w:t xml:space="preserve"> </w:t>
      </w:r>
      <w:r w:rsidR="008D34E1" w:rsidRPr="0088578C">
        <w:t xml:space="preserve">via email to </w:t>
      </w:r>
      <w:hyperlink r:id="rId7" w:history="1">
        <w:r w:rsidR="008D34E1" w:rsidRPr="0088578C">
          <w:rPr>
            <w:rStyle w:val="Hyperlink"/>
          </w:rPr>
          <w:t>rs.usvendormaster@medtronic.com</w:t>
        </w:r>
      </w:hyperlink>
      <w:r w:rsidR="008D34E1" w:rsidRPr="0088578C">
        <w:t xml:space="preserve">. </w:t>
      </w:r>
    </w:p>
    <w:p w:rsidR="00BA7EAB" w:rsidRDefault="00BA7EAB" w:rsidP="00BA7EAB">
      <w:pPr>
        <w:rPr>
          <w:b/>
        </w:rPr>
      </w:pPr>
    </w:p>
    <w:p w:rsidR="00BA7EAB" w:rsidRDefault="00BA7EAB" w:rsidP="00BA7EAB"/>
    <w:bookmarkStart w:id="1" w:name="_MON_1397987976"/>
    <w:bookmarkEnd w:id="1"/>
    <w:bookmarkStart w:id="2" w:name="_MON_1397014125"/>
    <w:bookmarkEnd w:id="2"/>
    <w:p w:rsidR="00BA7EAB" w:rsidRDefault="00BA7EAB" w:rsidP="00BA7EAB">
      <w: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5pt" o:ole="">
            <v:imagedata r:id="rId8" o:title=""/>
          </v:shape>
          <o:OLEObject Type="Embed" ProgID="Word.Document.8" ShapeID="_x0000_i1025" DrawAspect="Icon" ObjectID="_1585026696" r:id="rId9">
            <o:FieldCodes>\s</o:FieldCodes>
          </o:OLEObject>
        </w:object>
      </w:r>
      <w:r>
        <w:t xml:space="preserve">  </w:t>
      </w:r>
      <w:bookmarkStart w:id="3" w:name="_MON_1397014158"/>
      <w:bookmarkEnd w:id="3"/>
      <w:r>
        <w:object w:dxaOrig="1530" w:dyaOrig="1002">
          <v:shape id="_x0000_i1026" type="#_x0000_t75" style="width:76.5pt;height:50.5pt" o:ole="">
            <v:imagedata r:id="rId10" o:title=""/>
          </v:shape>
          <o:OLEObject Type="Embed" ProgID="Word.Document.8" ShapeID="_x0000_i1026" DrawAspect="Icon" ObjectID="_1585026697" r:id="rId11">
            <o:FieldCodes>\s</o:FieldCodes>
          </o:OLEObject>
        </w:object>
      </w:r>
      <w:r>
        <w:t xml:space="preserve">  </w:t>
      </w:r>
      <w:bookmarkStart w:id="4" w:name="_MON_1397014183"/>
      <w:bookmarkEnd w:id="4"/>
      <w:r>
        <w:object w:dxaOrig="1530" w:dyaOrig="1002">
          <v:shape id="_x0000_i1027" type="#_x0000_t75" style="width:76.5pt;height:50.5pt" o:ole="">
            <v:imagedata r:id="rId12" o:title=""/>
          </v:shape>
          <o:OLEObject Type="Embed" ProgID="Word.Document.8" ShapeID="_x0000_i1027" DrawAspect="Icon" ObjectID="_1585026698" r:id="rId13">
            <o:FieldCodes>\s</o:FieldCodes>
          </o:OLEObject>
        </w:object>
      </w:r>
      <w:r>
        <w:t xml:space="preserve">  </w:t>
      </w:r>
      <w:bookmarkStart w:id="5" w:name="_MON_1397014201"/>
      <w:bookmarkEnd w:id="5"/>
      <w:r>
        <w:object w:dxaOrig="1530" w:dyaOrig="1002">
          <v:shape id="_x0000_i1028" type="#_x0000_t75" style="width:76.5pt;height:50.5pt" o:ole="">
            <v:imagedata r:id="rId14" o:title=""/>
          </v:shape>
          <o:OLEObject Type="Embed" ProgID="Word.Document.8" ShapeID="_x0000_i1028" DrawAspect="Icon" ObjectID="_1585026699" r:id="rId15">
            <o:FieldCodes>\s</o:FieldCodes>
          </o:OLEObject>
        </w:object>
      </w:r>
    </w:p>
    <w:p w:rsidR="001C1E59" w:rsidRPr="0088578C" w:rsidRDefault="001C1E59"/>
    <w:p w:rsidR="00D50872" w:rsidRDefault="00D50872"/>
    <w:sectPr w:rsidR="00D50872" w:rsidSect="0082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E92"/>
    <w:multiLevelType w:val="hybridMultilevel"/>
    <w:tmpl w:val="D60E689A"/>
    <w:lvl w:ilvl="0" w:tplc="3BBE68B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56962"/>
    <w:multiLevelType w:val="hybridMultilevel"/>
    <w:tmpl w:val="557037DE"/>
    <w:lvl w:ilvl="0" w:tplc="3BBE6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F7"/>
    <w:rsid w:val="00152F2D"/>
    <w:rsid w:val="001C1E59"/>
    <w:rsid w:val="001D24FA"/>
    <w:rsid w:val="002F0875"/>
    <w:rsid w:val="00376714"/>
    <w:rsid w:val="003F0E05"/>
    <w:rsid w:val="0052239A"/>
    <w:rsid w:val="00561193"/>
    <w:rsid w:val="005B2FEC"/>
    <w:rsid w:val="006207FF"/>
    <w:rsid w:val="007813A5"/>
    <w:rsid w:val="007D0E09"/>
    <w:rsid w:val="008206A5"/>
    <w:rsid w:val="00877575"/>
    <w:rsid w:val="0088578C"/>
    <w:rsid w:val="008B45DA"/>
    <w:rsid w:val="008D34E1"/>
    <w:rsid w:val="008D5E48"/>
    <w:rsid w:val="009274B2"/>
    <w:rsid w:val="00945BF7"/>
    <w:rsid w:val="009A18E1"/>
    <w:rsid w:val="009E7A06"/>
    <w:rsid w:val="009F0278"/>
    <w:rsid w:val="00A976E8"/>
    <w:rsid w:val="00AD6350"/>
    <w:rsid w:val="00B43C74"/>
    <w:rsid w:val="00BA7EAB"/>
    <w:rsid w:val="00C00111"/>
    <w:rsid w:val="00C740C2"/>
    <w:rsid w:val="00C937C8"/>
    <w:rsid w:val="00CA7BC9"/>
    <w:rsid w:val="00D02CBC"/>
    <w:rsid w:val="00D50872"/>
    <w:rsid w:val="00D60E56"/>
    <w:rsid w:val="00D6198A"/>
    <w:rsid w:val="00E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D7155E-0AD2-44D6-920F-324009D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1E5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0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0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379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hyperlink" Target="mailto:rs.usvendormaster@medtronic.com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Microsoft_Word_97_-_2003_Document1.doc"/><Relationship Id="rId5" Type="http://schemas.openxmlformats.org/officeDocument/2006/relationships/image" Target="media/image1.png"/><Relationship Id="rId15" Type="http://schemas.openxmlformats.org/officeDocument/2006/relationships/oleObject" Target="embeddings/Microsoft_Word_97_-_2003_Document3.doc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Julie</dc:creator>
  <cp:keywords>Medtronic Controlled</cp:keywords>
  <cp:lastModifiedBy>Davis, Amy</cp:lastModifiedBy>
  <cp:revision>2</cp:revision>
  <cp:lastPrinted>2018-04-12T13:23:00Z</cp:lastPrinted>
  <dcterms:created xsi:type="dcterms:W3CDTF">2018-04-12T13:25:00Z</dcterms:created>
  <dcterms:modified xsi:type="dcterms:W3CDTF">2018-04-12T13:25:00Z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5855d84c-61b0-4544-bf76-19439a4fef4e</vt:lpwstr>
  </property>
  <property fmtid="{D5CDD505-2E9C-101B-9397-08002B2CF9AE}" pid="3" name="Classification">
    <vt:lpwstr>MedtronicControlled</vt:lpwstr>
  </property>
</Properties>
</file>